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BF" w:rsidRPr="00215F56" w:rsidRDefault="00215F56" w:rsidP="008E6BFE">
      <w:pPr>
        <w:spacing w:beforeLines="50" w:before="120" w:afterLines="50" w:after="120" w:line="240" w:lineRule="auto"/>
        <w:jc w:val="center"/>
        <w:rPr>
          <w:rFonts w:ascii="華康細圓體" w:eastAsia="華康細圓體" w:hAnsi="華康細圓體"/>
          <w:sz w:val="40"/>
          <w:szCs w:val="40"/>
        </w:rPr>
      </w:pPr>
      <w:r>
        <w:rPr>
          <w:rFonts w:ascii="華康細圓體" w:eastAsia="華康細圓體" w:hAnsi="華康細圓體" w:hint="eastAsia"/>
          <w:sz w:val="40"/>
          <w:szCs w:val="40"/>
        </w:rPr>
        <w:t>朝陽科技大學</w:t>
      </w:r>
      <w:r w:rsidR="009D5DBF" w:rsidRPr="00215F56">
        <w:rPr>
          <w:rFonts w:ascii="華康細圓體" w:eastAsia="華康細圓體" w:hAnsi="華康細圓體" w:hint="eastAsia"/>
          <w:sz w:val="40"/>
          <w:szCs w:val="40"/>
        </w:rPr>
        <w:t>特約商店合約書</w:t>
      </w:r>
    </w:p>
    <w:p w:rsidR="009D5DBF" w:rsidRPr="00215F56" w:rsidRDefault="009D5DBF" w:rsidP="00970287">
      <w:pPr>
        <w:wordWrap w:val="0"/>
        <w:spacing w:beforeLines="50" w:before="120" w:afterLines="50" w:after="120" w:line="500" w:lineRule="exact"/>
        <w:jc w:val="right"/>
        <w:rPr>
          <w:rFonts w:ascii="華康細圓體" w:eastAsia="華康細圓體" w:hAnsi="華康細圓體"/>
          <w:szCs w:val="24"/>
        </w:rPr>
      </w:pPr>
      <w:r w:rsidRPr="00215F56">
        <w:rPr>
          <w:rFonts w:ascii="華康細圓體" w:eastAsia="華康細圓體" w:hAnsi="華康細圓體"/>
          <w:szCs w:val="24"/>
        </w:rPr>
        <w:t>簽約日期：中華民國</w:t>
      </w:r>
      <w:r w:rsidR="006D5C2B" w:rsidRPr="00215F56">
        <w:rPr>
          <w:rFonts w:ascii="華康細圓體" w:eastAsia="華康細圓體" w:hAnsi="華康細圓體" w:cs="Arial" w:hint="eastAsia"/>
          <w:szCs w:val="24"/>
          <w:u w:val="single"/>
        </w:rPr>
        <w:t xml:space="preserve">    </w:t>
      </w:r>
      <w:r w:rsidRPr="00215F56">
        <w:rPr>
          <w:rFonts w:ascii="華康細圓體" w:eastAsia="華康細圓體" w:hAnsi="華康細圓體" w:cs="Arial"/>
          <w:szCs w:val="24"/>
        </w:rPr>
        <w:t>年</w:t>
      </w:r>
      <w:r w:rsidR="00970287" w:rsidRPr="00215F56">
        <w:rPr>
          <w:rFonts w:ascii="華康細圓體" w:eastAsia="華康細圓體" w:hAnsi="華康細圓體" w:cs="Arial" w:hint="eastAsia"/>
          <w:szCs w:val="24"/>
          <w:u w:val="single"/>
        </w:rPr>
        <w:t xml:space="preserve">    </w:t>
      </w:r>
      <w:r w:rsidRPr="00215F56">
        <w:rPr>
          <w:rFonts w:ascii="華康細圓體" w:eastAsia="華康細圓體" w:hAnsi="華康細圓體" w:cs="Arial"/>
          <w:szCs w:val="24"/>
        </w:rPr>
        <w:t>月</w:t>
      </w:r>
      <w:r w:rsidR="00970287" w:rsidRPr="00215F56">
        <w:rPr>
          <w:rFonts w:ascii="華康細圓體" w:eastAsia="華康細圓體" w:hAnsi="華康細圓體" w:cs="Arial" w:hint="eastAsia"/>
          <w:szCs w:val="24"/>
          <w:u w:val="single"/>
        </w:rPr>
        <w:t xml:space="preserve">    </w:t>
      </w:r>
      <w:r w:rsidRPr="00215F56">
        <w:rPr>
          <w:rFonts w:ascii="華康細圓體" w:eastAsia="華康細圓體" w:hAnsi="華康細圓體"/>
          <w:szCs w:val="24"/>
        </w:rPr>
        <w:t>日</w:t>
      </w:r>
    </w:p>
    <w:p w:rsidR="00C50F46" w:rsidRPr="00215F56" w:rsidRDefault="00605541" w:rsidP="0040131F">
      <w:pPr>
        <w:tabs>
          <w:tab w:val="left" w:pos="235"/>
        </w:tabs>
        <w:spacing w:line="440" w:lineRule="atLeast"/>
        <w:ind w:firstLineChars="200" w:firstLine="520"/>
        <w:rPr>
          <w:rFonts w:ascii="華康細圓體" w:eastAsia="華康細圓體" w:hAnsi="華康細圓體"/>
          <w:sz w:val="26"/>
          <w:szCs w:val="26"/>
        </w:rPr>
      </w:pPr>
      <w:r w:rsidRPr="00215F56">
        <w:rPr>
          <w:rFonts w:ascii="華康細圓體" w:eastAsia="華康細圓體" w:hAnsi="華康細圓體" w:hint="eastAsia"/>
          <w:sz w:val="26"/>
          <w:szCs w:val="26"/>
        </w:rPr>
        <w:t>立契約人</w:t>
      </w:r>
    </w:p>
    <w:p w:rsidR="00605541" w:rsidRPr="00215F56" w:rsidRDefault="00C50F46" w:rsidP="00C50F46">
      <w:pPr>
        <w:spacing w:line="440" w:lineRule="atLeast"/>
        <w:ind w:firstLineChars="708" w:firstLine="1841"/>
        <w:rPr>
          <w:rFonts w:ascii="華康細圓體" w:eastAsia="華康細圓體" w:hAnsi="華康細圓體"/>
          <w:sz w:val="26"/>
          <w:szCs w:val="26"/>
        </w:rPr>
      </w:pPr>
      <w:r w:rsidRPr="00215F56">
        <w:rPr>
          <w:rFonts w:ascii="華康細圓體" w:eastAsia="華康細圓體" w:hAnsi="華康細圓體" w:hint="eastAsia"/>
          <w:sz w:val="26"/>
          <w:szCs w:val="26"/>
          <w:u w:val="single"/>
        </w:rPr>
        <w:t xml:space="preserve">  </w:t>
      </w:r>
      <w:r w:rsidR="00605541" w:rsidRPr="00215F56">
        <w:rPr>
          <w:rFonts w:ascii="華康細圓體" w:eastAsia="華康細圓體" w:hAnsi="華康細圓體" w:hint="eastAsia"/>
          <w:sz w:val="26"/>
          <w:szCs w:val="26"/>
          <w:u w:val="single"/>
        </w:rPr>
        <w:t>朝陽科技大學</w:t>
      </w:r>
      <w:r w:rsidRPr="00215F56">
        <w:rPr>
          <w:rFonts w:ascii="華康細圓體" w:eastAsia="華康細圓體" w:hAnsi="華康細圓體" w:hint="eastAsia"/>
          <w:sz w:val="26"/>
          <w:szCs w:val="26"/>
          <w:u w:val="single"/>
        </w:rPr>
        <w:t xml:space="preserve">  </w:t>
      </w:r>
      <w:r w:rsidR="00605541" w:rsidRPr="00215F56">
        <w:rPr>
          <w:rFonts w:ascii="華康細圓體" w:eastAsia="華康細圓體" w:hAnsi="華康細圓體"/>
          <w:sz w:val="26"/>
          <w:szCs w:val="26"/>
        </w:rPr>
        <w:tab/>
      </w:r>
      <w:r w:rsidR="00605541" w:rsidRPr="00215F56">
        <w:rPr>
          <w:rFonts w:ascii="華康細圓體" w:eastAsia="華康細圓體" w:hAnsi="華康細圓體"/>
          <w:sz w:val="26"/>
          <w:szCs w:val="26"/>
        </w:rPr>
        <w:tab/>
      </w:r>
      <w:r w:rsidR="00605541" w:rsidRPr="00215F56">
        <w:rPr>
          <w:rFonts w:ascii="華康細圓體" w:eastAsia="華康細圓體" w:hAnsi="華康細圓體" w:hint="eastAsia"/>
          <w:sz w:val="26"/>
          <w:szCs w:val="26"/>
        </w:rPr>
        <w:t>以下簡稱甲方</w:t>
      </w:r>
    </w:p>
    <w:p w:rsidR="00605541" w:rsidRPr="00215F56" w:rsidRDefault="00605541" w:rsidP="00605541">
      <w:pPr>
        <w:spacing w:line="440" w:lineRule="atLeast"/>
        <w:ind w:firstLineChars="708" w:firstLine="1841"/>
        <w:rPr>
          <w:rFonts w:ascii="華康細圓體" w:eastAsia="華康細圓體" w:hAnsi="華康細圓體"/>
          <w:sz w:val="26"/>
          <w:szCs w:val="26"/>
        </w:rPr>
      </w:pPr>
      <w:r w:rsidRPr="00215F56">
        <w:rPr>
          <w:rFonts w:ascii="華康細圓體" w:eastAsia="華康細圓體" w:hAnsi="華康細圓體" w:hint="eastAsia"/>
          <w:sz w:val="26"/>
          <w:szCs w:val="26"/>
          <w:u w:val="single"/>
        </w:rPr>
        <w:t xml:space="preserve">               </w:t>
      </w:r>
      <w:r w:rsidR="00C50F46" w:rsidRPr="00215F56">
        <w:rPr>
          <w:rFonts w:ascii="華康細圓體" w:eastAsia="華康細圓體" w:hAnsi="華康細圓體" w:hint="eastAsia"/>
          <w:sz w:val="26"/>
          <w:szCs w:val="26"/>
          <w:u w:val="single"/>
        </w:rPr>
        <w:t xml:space="preserve"> </w:t>
      </w:r>
      <w:r w:rsidRPr="00215F56">
        <w:rPr>
          <w:rFonts w:ascii="華康細圓體" w:eastAsia="華康細圓體" w:hAnsi="華康細圓體"/>
          <w:sz w:val="26"/>
          <w:szCs w:val="26"/>
        </w:rPr>
        <w:tab/>
      </w:r>
      <w:r w:rsidR="00C50F46" w:rsidRPr="00215F56">
        <w:rPr>
          <w:rFonts w:ascii="華康細圓體" w:eastAsia="華康細圓體" w:hAnsi="華康細圓體"/>
          <w:sz w:val="26"/>
          <w:szCs w:val="26"/>
        </w:rPr>
        <w:tab/>
      </w:r>
      <w:r w:rsidRPr="00215F56">
        <w:rPr>
          <w:rFonts w:ascii="華康細圓體" w:eastAsia="華康細圓體" w:hAnsi="華康細圓體" w:hint="eastAsia"/>
          <w:sz w:val="26"/>
          <w:szCs w:val="26"/>
        </w:rPr>
        <w:t>以下簡稱乙方</w:t>
      </w:r>
    </w:p>
    <w:p w:rsidR="009D5DBF" w:rsidRPr="00215F56" w:rsidRDefault="00605541" w:rsidP="0040131F">
      <w:pPr>
        <w:tabs>
          <w:tab w:val="left" w:pos="235"/>
        </w:tabs>
        <w:spacing w:line="440" w:lineRule="atLeast"/>
        <w:ind w:firstLineChars="200" w:firstLine="520"/>
        <w:rPr>
          <w:rFonts w:ascii="華康細圓體" w:eastAsia="華康細圓體" w:hAnsi="華康細圓體"/>
          <w:sz w:val="26"/>
          <w:szCs w:val="26"/>
        </w:rPr>
      </w:pPr>
      <w:proofErr w:type="gramStart"/>
      <w:r w:rsidRPr="00215F56">
        <w:rPr>
          <w:rFonts w:ascii="華康細圓體" w:eastAsia="華康細圓體" w:hAnsi="華康細圓體" w:hint="eastAsia"/>
          <w:sz w:val="26"/>
          <w:szCs w:val="26"/>
        </w:rPr>
        <w:t>茲</w:t>
      </w:r>
      <w:r w:rsidR="00F14DF2">
        <w:rPr>
          <w:rFonts w:ascii="華康細圓體" w:eastAsia="華康細圓體" w:hAnsi="華康細圓體" w:hint="eastAsia"/>
          <w:sz w:val="26"/>
          <w:szCs w:val="26"/>
        </w:rPr>
        <w:t>經雙方</w:t>
      </w:r>
      <w:proofErr w:type="gramEnd"/>
      <w:r w:rsidR="00F14DF2">
        <w:rPr>
          <w:rFonts w:ascii="華康細圓體" w:eastAsia="華康細圓體" w:hAnsi="華康細圓體" w:hint="eastAsia"/>
          <w:sz w:val="26"/>
          <w:szCs w:val="26"/>
        </w:rPr>
        <w:t>協議</w:t>
      </w:r>
      <w:r w:rsidRPr="00215F56">
        <w:rPr>
          <w:rFonts w:ascii="華康細圓體" w:eastAsia="華康細圓體" w:hAnsi="華康細圓體" w:hint="eastAsia"/>
          <w:sz w:val="26"/>
          <w:szCs w:val="26"/>
        </w:rPr>
        <w:t>，特定本合約書共同信守，其條款如下：</w:t>
      </w:r>
    </w:p>
    <w:p w:rsidR="009D5DBF" w:rsidRPr="00215F56" w:rsidRDefault="009D5DBF" w:rsidP="00970287">
      <w:pPr>
        <w:spacing w:beforeLines="50" w:before="120" w:line="240" w:lineRule="auto"/>
        <w:ind w:firstLineChars="100" w:firstLine="260"/>
        <w:rPr>
          <w:rFonts w:ascii="華康細圓體" w:eastAsia="華康細圓體" w:hAnsi="華康細圓體"/>
          <w:sz w:val="26"/>
        </w:rPr>
      </w:pPr>
      <w:r w:rsidRPr="00215F56">
        <w:rPr>
          <w:rFonts w:ascii="華康細圓體" w:eastAsia="華康細圓體" w:hAnsi="華康細圓體" w:hint="eastAsia"/>
          <w:sz w:val="26"/>
        </w:rPr>
        <w:t>一、甲方</w:t>
      </w:r>
      <w:r w:rsidR="00605541" w:rsidRPr="00215F56">
        <w:rPr>
          <w:rFonts w:ascii="華康細圓體" w:eastAsia="華康細圓體" w:hAnsi="華康細圓體" w:hint="eastAsia"/>
          <w:sz w:val="26"/>
        </w:rPr>
        <w:t>教職員</w:t>
      </w:r>
      <w:r w:rsidR="00CE262B" w:rsidRPr="00215F56">
        <w:rPr>
          <w:rFonts w:ascii="華康細圓體" w:eastAsia="華康細圓體" w:hAnsi="華康細圓體" w:hint="eastAsia"/>
          <w:sz w:val="26"/>
        </w:rPr>
        <w:t>及校友</w:t>
      </w:r>
      <w:r w:rsidR="00215F56">
        <w:rPr>
          <w:rFonts w:ascii="華康細圓體" w:eastAsia="華康細圓體" w:hAnsi="華康細圓體" w:hint="eastAsia"/>
          <w:sz w:val="26"/>
        </w:rPr>
        <w:t>於結帳前</w:t>
      </w:r>
      <w:r w:rsidR="004D469A" w:rsidRPr="00215F56">
        <w:rPr>
          <w:rFonts w:ascii="華康細圓體" w:eastAsia="華康細圓體" w:hAnsi="華康細圓體" w:hint="eastAsia"/>
          <w:sz w:val="26"/>
        </w:rPr>
        <w:t>出示</w:t>
      </w:r>
      <w:r w:rsidR="00CE262B" w:rsidRPr="00215F56">
        <w:rPr>
          <w:rFonts w:ascii="華康細圓體" w:eastAsia="華康細圓體" w:hAnsi="華康細圓體" w:hint="eastAsia"/>
          <w:sz w:val="26"/>
        </w:rPr>
        <w:t>識別證或足以證明之文件</w:t>
      </w:r>
      <w:r w:rsidRPr="00215F56">
        <w:rPr>
          <w:rFonts w:ascii="華康細圓體" w:eastAsia="華康細圓體" w:hAnsi="華康細圓體" w:hint="eastAsia"/>
          <w:sz w:val="26"/>
        </w:rPr>
        <w:t>，即可享優惠。</w:t>
      </w:r>
    </w:p>
    <w:p w:rsidR="009D5DBF" w:rsidRPr="00215F56" w:rsidRDefault="009D5DBF" w:rsidP="00970287">
      <w:pPr>
        <w:spacing w:beforeLines="50" w:before="120" w:line="400" w:lineRule="atLeast"/>
        <w:ind w:leftChars="108" w:left="779" w:hangingChars="200" w:hanging="520"/>
        <w:rPr>
          <w:rFonts w:ascii="華康細圓體" w:eastAsia="華康細圓體" w:hAnsi="華康細圓體"/>
          <w:sz w:val="26"/>
        </w:rPr>
      </w:pPr>
      <w:r w:rsidRPr="00215F56">
        <w:rPr>
          <w:rFonts w:ascii="華康細圓體" w:eastAsia="華康細圓體" w:hAnsi="華康細圓體" w:hint="eastAsia"/>
          <w:sz w:val="26"/>
        </w:rPr>
        <w:t>二、甲方得於</w:t>
      </w:r>
      <w:r w:rsidR="00CE262B" w:rsidRPr="00215F56">
        <w:rPr>
          <w:rFonts w:ascii="華康細圓體" w:eastAsia="華康細圓體" w:hAnsi="華康細圓體" w:hint="eastAsia"/>
          <w:sz w:val="26"/>
        </w:rPr>
        <w:t>學校</w:t>
      </w:r>
      <w:r w:rsidR="00B46B86" w:rsidRPr="00215F56">
        <w:rPr>
          <w:rFonts w:ascii="華康細圓體" w:eastAsia="華康細圓體" w:hAnsi="華康細圓體" w:hint="eastAsia"/>
          <w:sz w:val="26"/>
        </w:rPr>
        <w:t>網頁</w:t>
      </w:r>
      <w:r w:rsidRPr="00215F56">
        <w:rPr>
          <w:rFonts w:ascii="華康細圓體" w:eastAsia="華康細圓體" w:hAnsi="華康細圓體" w:hint="eastAsia"/>
          <w:sz w:val="26"/>
        </w:rPr>
        <w:t>公告特約商店。</w:t>
      </w:r>
    </w:p>
    <w:p w:rsidR="009D5DBF" w:rsidRPr="00215F56" w:rsidRDefault="009D5DBF" w:rsidP="00970287">
      <w:pPr>
        <w:spacing w:beforeLines="50" w:before="120" w:line="240" w:lineRule="auto"/>
        <w:ind w:leftChars="108" w:left="779" w:hangingChars="200" w:hanging="520"/>
        <w:rPr>
          <w:rFonts w:ascii="華康細圓體" w:eastAsia="華康細圓體" w:hAnsi="華康細圓體"/>
          <w:sz w:val="26"/>
        </w:rPr>
      </w:pPr>
      <w:r w:rsidRPr="00215F56">
        <w:rPr>
          <w:rFonts w:ascii="華康細圓體" w:eastAsia="華康細圓體" w:hAnsi="華康細圓體" w:hint="eastAsia"/>
          <w:sz w:val="26"/>
        </w:rPr>
        <w:t>三、乙方提供甲方之消費優惠內容如下</w:t>
      </w:r>
      <w:r w:rsidR="009D6AAA" w:rsidRPr="00215F56">
        <w:rPr>
          <w:rFonts w:ascii="華康細圓體" w:eastAsia="華康細圓體" w:hAnsi="華康細圓體"/>
          <w:sz w:val="26"/>
        </w:rPr>
        <w:t>:</w:t>
      </w:r>
    </w:p>
    <w:p w:rsidR="00970287" w:rsidRPr="00215F56" w:rsidRDefault="00970287" w:rsidP="00FB72F4">
      <w:pPr>
        <w:spacing w:beforeLines="100" w:before="240" w:line="240" w:lineRule="auto"/>
        <w:ind w:leftChars="108" w:left="779" w:hangingChars="200" w:hanging="520"/>
        <w:rPr>
          <w:rFonts w:ascii="華康細圓體" w:eastAsia="華康細圓體" w:hAnsi="華康細圓體"/>
          <w:sz w:val="26"/>
        </w:rPr>
      </w:pPr>
      <w:bookmarkStart w:id="0" w:name="_GoBack"/>
      <w:bookmarkEnd w:id="0"/>
    </w:p>
    <w:p w:rsidR="00970287" w:rsidRPr="00215F56" w:rsidRDefault="00970287" w:rsidP="00FB72F4">
      <w:pPr>
        <w:spacing w:beforeLines="100" w:before="240" w:line="240" w:lineRule="auto"/>
        <w:ind w:leftChars="108" w:left="779" w:hangingChars="200" w:hanging="520"/>
        <w:rPr>
          <w:rFonts w:ascii="華康細圓體" w:eastAsia="華康細圓體" w:hAnsi="華康細圓體"/>
          <w:sz w:val="26"/>
        </w:rPr>
      </w:pPr>
    </w:p>
    <w:p w:rsidR="00970287" w:rsidRPr="00215F56" w:rsidRDefault="00970287" w:rsidP="00FB72F4">
      <w:pPr>
        <w:spacing w:beforeLines="100" w:before="240" w:line="240" w:lineRule="auto"/>
        <w:ind w:leftChars="108" w:left="779" w:hangingChars="200" w:hanging="520"/>
        <w:rPr>
          <w:rFonts w:ascii="華康細圓體" w:eastAsia="華康細圓體" w:hAnsi="華康細圓體"/>
          <w:sz w:val="26"/>
        </w:rPr>
      </w:pPr>
    </w:p>
    <w:p w:rsidR="00970287" w:rsidRPr="00215F56" w:rsidRDefault="00970287" w:rsidP="00FB72F4">
      <w:pPr>
        <w:spacing w:beforeLines="100" w:before="240" w:line="240" w:lineRule="auto"/>
        <w:ind w:leftChars="108" w:left="779" w:hangingChars="200" w:hanging="520"/>
        <w:rPr>
          <w:rFonts w:ascii="華康細圓體" w:eastAsia="華康細圓體" w:hAnsi="華康細圓體"/>
          <w:sz w:val="26"/>
        </w:rPr>
      </w:pPr>
    </w:p>
    <w:p w:rsidR="009D5DBF" w:rsidRPr="00215F56" w:rsidRDefault="009D5DBF" w:rsidP="00816D9F">
      <w:pPr>
        <w:spacing w:line="400" w:lineRule="atLeast"/>
        <w:rPr>
          <w:rFonts w:ascii="華康細圓體" w:eastAsia="華康細圓體" w:hAnsi="華康細圓體"/>
          <w:sz w:val="26"/>
        </w:rPr>
      </w:pPr>
    </w:p>
    <w:p w:rsidR="009D5DBF" w:rsidRPr="00215F56" w:rsidRDefault="003F7C5B" w:rsidP="00970287">
      <w:pPr>
        <w:spacing w:beforeLines="50" w:before="120" w:line="240" w:lineRule="auto"/>
        <w:rPr>
          <w:rFonts w:ascii="華康細圓體" w:eastAsia="華康細圓體" w:hAnsi="華康細圓體"/>
          <w:color w:val="000000"/>
          <w:sz w:val="26"/>
        </w:rPr>
      </w:pPr>
      <w:r w:rsidRPr="00215F56">
        <w:rPr>
          <w:rFonts w:ascii="華康細圓體" w:eastAsia="華康細圓體" w:hAnsi="華康細圓體" w:hint="eastAsia"/>
          <w:color w:val="000000"/>
          <w:sz w:val="26"/>
        </w:rPr>
        <w:t xml:space="preserve">  四、若發生乙方不履行優惠內容等違反合約情事，甲方有權逕行解約。</w:t>
      </w:r>
    </w:p>
    <w:p w:rsidR="00FB72F4" w:rsidRPr="00215F56" w:rsidRDefault="0033594D" w:rsidP="00970287">
      <w:pPr>
        <w:spacing w:beforeLines="50" w:before="120" w:line="320" w:lineRule="atLeast"/>
        <w:ind w:left="798" w:hangingChars="307" w:hanging="798"/>
        <w:rPr>
          <w:rFonts w:ascii="華康細圓體" w:eastAsia="華康細圓體" w:hAnsi="華康細圓體"/>
          <w:color w:val="000000"/>
          <w:sz w:val="26"/>
        </w:rPr>
      </w:pPr>
      <w:r w:rsidRPr="00215F56">
        <w:rPr>
          <w:rFonts w:ascii="華康細圓體" w:eastAsia="華康細圓體" w:hAnsi="華康細圓體" w:hint="eastAsia"/>
          <w:sz w:val="26"/>
        </w:rPr>
        <w:t xml:space="preserve"> </w:t>
      </w:r>
      <w:r w:rsidRPr="00215F56">
        <w:rPr>
          <w:rFonts w:ascii="華康細圓體" w:eastAsia="華康細圓體" w:hAnsi="華康細圓體" w:hint="eastAsia"/>
          <w:color w:val="FF0000"/>
          <w:sz w:val="26"/>
        </w:rPr>
        <w:t xml:space="preserve"> </w:t>
      </w:r>
      <w:r w:rsidR="003F7C5B" w:rsidRPr="00215F56">
        <w:rPr>
          <w:rFonts w:ascii="華康細圓體" w:eastAsia="華康細圓體" w:hAnsi="華康細圓體" w:hint="eastAsia"/>
          <w:color w:val="000000"/>
          <w:sz w:val="26"/>
        </w:rPr>
        <w:t>五、</w:t>
      </w:r>
      <w:r w:rsidR="00C50F46" w:rsidRPr="00215F56">
        <w:rPr>
          <w:rFonts w:ascii="華康細圓體" w:eastAsia="華康細圓體" w:hAnsi="華康細圓體" w:hint="eastAsia"/>
          <w:color w:val="000000"/>
          <w:sz w:val="26"/>
        </w:rPr>
        <w:t>乙方所提供之特約優惠</w:t>
      </w:r>
      <w:r w:rsidR="00F14DF2">
        <w:rPr>
          <w:rFonts w:ascii="華康細圓體" w:eastAsia="華康細圓體" w:hAnsi="華康細圓體" w:hint="eastAsia"/>
          <w:color w:val="000000"/>
          <w:sz w:val="26"/>
        </w:rPr>
        <w:t>，</w:t>
      </w:r>
      <w:r w:rsidR="00690D23" w:rsidRPr="00215F56">
        <w:rPr>
          <w:rFonts w:ascii="華康細圓體" w:eastAsia="華康細圓體" w:hAnsi="華康細圓體" w:hint="eastAsia"/>
          <w:color w:val="000000"/>
          <w:sz w:val="26"/>
        </w:rPr>
        <w:t>甲方</w:t>
      </w:r>
      <w:r w:rsidRPr="00215F56">
        <w:rPr>
          <w:rFonts w:ascii="華康細圓體" w:eastAsia="華康細圓體" w:hAnsi="華康細圓體" w:hint="eastAsia"/>
          <w:color w:val="000000"/>
          <w:sz w:val="26"/>
        </w:rPr>
        <w:t>員工</w:t>
      </w:r>
      <w:r w:rsidR="00C2376F" w:rsidRPr="00215F56">
        <w:rPr>
          <w:rFonts w:ascii="華康細圓體" w:eastAsia="華康細圓體" w:hAnsi="華康細圓體" w:hint="eastAsia"/>
          <w:color w:val="000000"/>
          <w:sz w:val="26"/>
        </w:rPr>
        <w:t>及眷屬親友</w:t>
      </w:r>
      <w:r w:rsidRPr="00215F56">
        <w:rPr>
          <w:rFonts w:ascii="華康細圓體" w:eastAsia="華康細圓體" w:hAnsi="華康細圓體" w:hint="eastAsia"/>
          <w:color w:val="000000"/>
          <w:sz w:val="26"/>
        </w:rPr>
        <w:t>不得</w:t>
      </w:r>
      <w:r w:rsidR="00FB72F4" w:rsidRPr="00215F56">
        <w:rPr>
          <w:rFonts w:ascii="華康細圓體" w:eastAsia="華康細圓體" w:hAnsi="華康細圓體" w:hint="eastAsia"/>
          <w:color w:val="000000"/>
          <w:sz w:val="26"/>
        </w:rPr>
        <w:t>轉</w:t>
      </w:r>
      <w:r w:rsidRPr="00215F56">
        <w:rPr>
          <w:rFonts w:ascii="華康細圓體" w:eastAsia="華康細圓體" w:hAnsi="華康細圓體" w:hint="eastAsia"/>
          <w:color w:val="000000"/>
          <w:sz w:val="26"/>
        </w:rPr>
        <w:t>售</w:t>
      </w:r>
      <w:r w:rsidR="00C36F0B" w:rsidRPr="00215F56">
        <w:rPr>
          <w:rFonts w:ascii="華康細圓體" w:eastAsia="華康細圓體" w:hAnsi="華康細圓體" w:hint="eastAsia"/>
          <w:color w:val="000000"/>
          <w:sz w:val="26"/>
        </w:rPr>
        <w:t>(</w:t>
      </w:r>
      <w:proofErr w:type="gramStart"/>
      <w:r w:rsidRPr="00215F56">
        <w:rPr>
          <w:rFonts w:ascii="華康細圓體" w:eastAsia="華康細圓體" w:hAnsi="華康細圓體" w:hint="eastAsia"/>
          <w:color w:val="000000"/>
          <w:sz w:val="26"/>
        </w:rPr>
        <w:t>含網拍</w:t>
      </w:r>
      <w:proofErr w:type="gramEnd"/>
      <w:r w:rsidR="00C36F0B" w:rsidRPr="00215F56">
        <w:rPr>
          <w:rFonts w:ascii="華康細圓體" w:eastAsia="華康細圓體" w:hAnsi="華康細圓體" w:hint="eastAsia"/>
          <w:color w:val="000000"/>
          <w:sz w:val="26"/>
        </w:rPr>
        <w:t>)</w:t>
      </w:r>
      <w:r w:rsidRPr="00215F56">
        <w:rPr>
          <w:rFonts w:ascii="華康細圓體" w:eastAsia="華康細圓體" w:hAnsi="華康細圓體" w:hint="eastAsia"/>
          <w:color w:val="000000"/>
          <w:sz w:val="26"/>
        </w:rPr>
        <w:t>，若有上述違反合約情事，</w:t>
      </w:r>
      <w:r w:rsidR="003F7C5B" w:rsidRPr="00215F56">
        <w:rPr>
          <w:rFonts w:ascii="華康細圓體" w:eastAsia="華康細圓體" w:hAnsi="華康細圓體" w:hint="eastAsia"/>
          <w:color w:val="000000"/>
          <w:sz w:val="26"/>
        </w:rPr>
        <w:t>乙</w:t>
      </w:r>
      <w:r w:rsidRPr="00215F56">
        <w:rPr>
          <w:rFonts w:ascii="華康細圓體" w:eastAsia="華康細圓體" w:hAnsi="華康細圓體" w:hint="eastAsia"/>
          <w:color w:val="000000"/>
          <w:sz w:val="26"/>
        </w:rPr>
        <w:t>方</w:t>
      </w:r>
      <w:r w:rsidR="003F7C5B" w:rsidRPr="00215F56">
        <w:rPr>
          <w:rFonts w:ascii="華康細圓體" w:eastAsia="華康細圓體" w:hAnsi="華康細圓體" w:hint="eastAsia"/>
          <w:color w:val="000000"/>
          <w:sz w:val="26"/>
        </w:rPr>
        <w:t>得逕行解約。</w:t>
      </w:r>
    </w:p>
    <w:p w:rsidR="009D5DBF" w:rsidRPr="00215F56" w:rsidRDefault="00FB72F4" w:rsidP="00970287">
      <w:pPr>
        <w:spacing w:beforeLines="50" w:before="120" w:line="240" w:lineRule="auto"/>
        <w:ind w:leftChars="108" w:left="795" w:hangingChars="206" w:hanging="536"/>
        <w:rPr>
          <w:rFonts w:ascii="華康細圓體" w:eastAsia="華康細圓體" w:hAnsi="華康細圓體"/>
          <w:sz w:val="26"/>
        </w:rPr>
      </w:pPr>
      <w:r w:rsidRPr="00215F56">
        <w:rPr>
          <w:rFonts w:ascii="華康細圓體" w:eastAsia="華康細圓體" w:hAnsi="華康細圓體" w:hint="eastAsia"/>
          <w:sz w:val="26"/>
        </w:rPr>
        <w:t>六</w:t>
      </w:r>
      <w:r w:rsidR="009D5DBF" w:rsidRPr="00215F56">
        <w:rPr>
          <w:rFonts w:ascii="華康細圓體" w:eastAsia="華康細圓體" w:hAnsi="華康細圓體" w:hint="eastAsia"/>
          <w:sz w:val="26"/>
        </w:rPr>
        <w:t>、合約自簽訂日起生效</w:t>
      </w:r>
      <w:r w:rsidR="009D5DBF" w:rsidRPr="00215F56">
        <w:rPr>
          <w:rFonts w:ascii="華康細圓體" w:eastAsia="華康細圓體" w:hAnsi="華康細圓體"/>
          <w:sz w:val="26"/>
        </w:rPr>
        <w:t>，</w:t>
      </w:r>
      <w:r w:rsidR="009D5DBF" w:rsidRPr="00215F56">
        <w:rPr>
          <w:rFonts w:ascii="華康細圓體" w:eastAsia="華康細圓體" w:hAnsi="華康細圓體" w:hint="eastAsia"/>
          <w:sz w:val="26"/>
        </w:rPr>
        <w:t>乙方若有新增優惠辦法或更新服務內容，應隨時提供甲方資料；</w:t>
      </w:r>
      <w:r w:rsidR="003F7C5B" w:rsidRPr="00215F56">
        <w:rPr>
          <w:rFonts w:ascii="華康細圓體" w:eastAsia="華康細圓體" w:hAnsi="華康細圓體" w:hint="eastAsia"/>
          <w:color w:val="000000"/>
          <w:sz w:val="26"/>
        </w:rPr>
        <w:t>合約期</w:t>
      </w:r>
      <w:r w:rsidR="00287419" w:rsidRPr="00215F56">
        <w:rPr>
          <w:rFonts w:ascii="華康細圓體" w:eastAsia="華康細圓體" w:hAnsi="華康細圓體" w:hint="eastAsia"/>
          <w:color w:val="000000"/>
          <w:sz w:val="26"/>
        </w:rPr>
        <w:t>為一年，</w:t>
      </w:r>
      <w:r w:rsidR="003F7C5B" w:rsidRPr="00215F56">
        <w:rPr>
          <w:rFonts w:ascii="華康細圓體" w:eastAsia="華康細圓體" w:hAnsi="華康細圓體" w:hint="eastAsia"/>
          <w:color w:val="000000"/>
          <w:sz w:val="26"/>
        </w:rPr>
        <w:t>滿</w:t>
      </w:r>
      <w:r w:rsidR="00287419" w:rsidRPr="00215F56">
        <w:rPr>
          <w:rFonts w:ascii="華康細圓體" w:eastAsia="華康細圓體" w:hAnsi="華康細圓體" w:hint="eastAsia"/>
          <w:color w:val="000000"/>
          <w:sz w:val="26"/>
        </w:rPr>
        <w:t>期</w:t>
      </w:r>
      <w:r w:rsidR="003F7C5B" w:rsidRPr="00215F56">
        <w:rPr>
          <w:rFonts w:ascii="華康細圓體" w:eastAsia="華康細圓體" w:hAnsi="華康細圓體" w:hint="eastAsia"/>
          <w:color w:val="000000"/>
          <w:sz w:val="26"/>
        </w:rPr>
        <w:t>前一個月，</w:t>
      </w:r>
      <w:r w:rsidR="009D5DBF" w:rsidRPr="00215F56">
        <w:rPr>
          <w:rFonts w:ascii="華康細圓體" w:eastAsia="華康細圓體" w:hAnsi="華康細圓體" w:hint="eastAsia"/>
          <w:sz w:val="26"/>
        </w:rPr>
        <w:t>若雙方未以書面通知終止，視同續約。</w:t>
      </w:r>
    </w:p>
    <w:p w:rsidR="009D5DBF" w:rsidRPr="00215F56" w:rsidRDefault="00FB72F4" w:rsidP="00970287">
      <w:pPr>
        <w:spacing w:beforeLines="50" w:before="120"/>
        <w:ind w:leftChars="108" w:left="795" w:hangingChars="206" w:hanging="536"/>
        <w:rPr>
          <w:rFonts w:ascii="華康細圓體" w:eastAsia="華康細圓體" w:hAnsi="華康細圓體"/>
          <w:sz w:val="26"/>
        </w:rPr>
      </w:pPr>
      <w:r w:rsidRPr="00215F56">
        <w:rPr>
          <w:rFonts w:ascii="華康細圓體" w:eastAsia="華康細圓體" w:hAnsi="華康細圓體" w:hint="eastAsia"/>
          <w:sz w:val="26"/>
        </w:rPr>
        <w:t>七</w:t>
      </w:r>
      <w:r w:rsidR="009D5DBF" w:rsidRPr="00215F56">
        <w:rPr>
          <w:rFonts w:ascii="華康細圓體" w:eastAsia="華康細圓體" w:hAnsi="華康細圓體" w:hint="eastAsia"/>
          <w:sz w:val="26"/>
        </w:rPr>
        <w:t>、本合約</w:t>
      </w:r>
      <w:proofErr w:type="gramStart"/>
      <w:r w:rsidR="009D5DBF" w:rsidRPr="00215F56">
        <w:rPr>
          <w:rFonts w:ascii="華康細圓體" w:eastAsia="華康細圓體" w:hAnsi="華康細圓體" w:hint="eastAsia"/>
          <w:sz w:val="26"/>
        </w:rPr>
        <w:t>壹式貳份</w:t>
      </w:r>
      <w:proofErr w:type="gramEnd"/>
      <w:r w:rsidR="009D5DBF" w:rsidRPr="00215F56">
        <w:rPr>
          <w:rFonts w:ascii="華康細圓體" w:eastAsia="華康細圓體" w:hAnsi="華康細圓體" w:hint="eastAsia"/>
          <w:sz w:val="26"/>
        </w:rPr>
        <w:t>，甲乙雙方各</w:t>
      </w:r>
      <w:proofErr w:type="gramStart"/>
      <w:r w:rsidR="009D5DBF" w:rsidRPr="00215F56">
        <w:rPr>
          <w:rFonts w:ascii="華康細圓體" w:eastAsia="華康細圓體" w:hAnsi="華康細圓體" w:hint="eastAsia"/>
          <w:sz w:val="26"/>
        </w:rPr>
        <w:t>執壹</w:t>
      </w:r>
      <w:proofErr w:type="gramEnd"/>
      <w:r w:rsidR="009D5DBF" w:rsidRPr="00215F56">
        <w:rPr>
          <w:rFonts w:ascii="華康細圓體" w:eastAsia="華康細圓體" w:hAnsi="華康細圓體" w:hint="eastAsia"/>
          <w:sz w:val="26"/>
        </w:rPr>
        <w:t>份為憑。如有未盡事宜，得由雙方協議後補充約定之。</w:t>
      </w:r>
    </w:p>
    <w:p w:rsidR="009D5DBF" w:rsidRPr="00215F56" w:rsidRDefault="009D5DBF" w:rsidP="00970287">
      <w:pPr>
        <w:spacing w:beforeLines="100" w:before="240" w:line="240" w:lineRule="auto"/>
        <w:ind w:left="539" w:hanging="539"/>
        <w:jc w:val="center"/>
        <w:rPr>
          <w:rFonts w:ascii="華康細圓體" w:eastAsia="華康細圓體" w:hAnsi="華康細圓體"/>
          <w:sz w:val="32"/>
          <w:szCs w:val="32"/>
        </w:rPr>
      </w:pPr>
      <w:r w:rsidRPr="00215F56">
        <w:rPr>
          <w:rFonts w:ascii="華康細圓體" w:eastAsia="華康細圓體" w:hAnsi="華康細圓體" w:hint="eastAsia"/>
          <w:sz w:val="32"/>
          <w:szCs w:val="32"/>
        </w:rPr>
        <w:t>立合約書人</w:t>
      </w:r>
    </w:p>
    <w:tbl>
      <w:tblPr>
        <w:tblW w:w="9336" w:type="dxa"/>
        <w:tblInd w:w="539" w:type="dxa"/>
        <w:tblLook w:val="04A0" w:firstRow="1" w:lastRow="0" w:firstColumn="1" w:lastColumn="0" w:noHBand="0" w:noVBand="1"/>
      </w:tblPr>
      <w:tblGrid>
        <w:gridCol w:w="4535"/>
        <w:gridCol w:w="266"/>
        <w:gridCol w:w="4535"/>
      </w:tblGrid>
      <w:tr w:rsidR="004D469A" w:rsidRPr="00215F56" w:rsidTr="004D469A">
        <w:trPr>
          <w:trHeight w:val="523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69A" w:rsidRPr="00215F56" w:rsidRDefault="004D469A" w:rsidP="00215F56">
            <w:pPr>
              <w:spacing w:line="0" w:lineRule="atLeast"/>
              <w:ind w:leftChars="-1" w:left="-2"/>
              <w:jc w:val="both"/>
              <w:rPr>
                <w:rFonts w:ascii="華康細圓體" w:eastAsia="華康細圓體" w:hAnsi="華康細圓體"/>
                <w:szCs w:val="24"/>
              </w:rPr>
            </w:pPr>
            <w:r w:rsidRPr="00215F56">
              <w:rPr>
                <w:rFonts w:ascii="華康細圓體" w:eastAsia="華康細圓體" w:hAnsi="華康細圓體"/>
                <w:szCs w:val="24"/>
              </w:rPr>
              <w:t xml:space="preserve">甲  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 xml:space="preserve">  </w:t>
            </w:r>
            <w:r w:rsidRPr="00215F56">
              <w:rPr>
                <w:rFonts w:ascii="華康細圓體" w:eastAsia="華康細圓體" w:hAnsi="華康細圓體"/>
                <w:szCs w:val="24"/>
              </w:rPr>
              <w:t>方：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>朝陽科技</w:t>
            </w:r>
            <w:r w:rsidRPr="00215F56">
              <w:rPr>
                <w:rFonts w:ascii="華康細圓體" w:eastAsia="華康細圓體" w:hAnsi="華康細圓體"/>
                <w:szCs w:val="24"/>
              </w:rPr>
              <w:t>大學</w:t>
            </w:r>
            <w:r w:rsidR="00215F56">
              <w:rPr>
                <w:rFonts w:ascii="華康細圓體" w:eastAsia="華康細圓體" w:hAnsi="華康細圓體" w:hint="eastAsia"/>
                <w:szCs w:val="24"/>
              </w:rPr>
              <w:t xml:space="preserve">        (用印)</w:t>
            </w:r>
          </w:p>
        </w:tc>
        <w:tc>
          <w:tcPr>
            <w:tcW w:w="266" w:type="dxa"/>
          </w:tcPr>
          <w:p w:rsidR="004D469A" w:rsidRPr="00215F56" w:rsidRDefault="004D469A" w:rsidP="004D469A">
            <w:pPr>
              <w:spacing w:line="0" w:lineRule="atLeast"/>
              <w:ind w:leftChars="-1" w:left="-2"/>
              <w:jc w:val="both"/>
              <w:rPr>
                <w:rFonts w:ascii="華康細圓體" w:eastAsia="華康細圓體" w:hAnsi="華康細圓體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69A" w:rsidRPr="00215F56" w:rsidRDefault="004D469A" w:rsidP="00215F56">
            <w:pPr>
              <w:spacing w:line="0" w:lineRule="atLeast"/>
              <w:ind w:leftChars="-1" w:left="-2"/>
              <w:jc w:val="both"/>
              <w:rPr>
                <w:rFonts w:ascii="華康細圓體" w:eastAsia="華康細圓體" w:hAnsi="華康細圓體"/>
                <w:szCs w:val="24"/>
              </w:rPr>
            </w:pPr>
            <w:r w:rsidRPr="00215F56">
              <w:rPr>
                <w:rFonts w:ascii="華康細圓體" w:eastAsia="華康細圓體" w:hAnsi="華康細圓體"/>
                <w:szCs w:val="24"/>
              </w:rPr>
              <w:t xml:space="preserve">乙  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 xml:space="preserve">  </w:t>
            </w:r>
            <w:r w:rsidRPr="00215F56">
              <w:rPr>
                <w:rFonts w:ascii="華康細圓體" w:eastAsia="華康細圓體" w:hAnsi="華康細圓體"/>
                <w:szCs w:val="24"/>
              </w:rPr>
              <w:t>方：</w:t>
            </w:r>
            <w:r w:rsidR="00215F56">
              <w:rPr>
                <w:rFonts w:ascii="華康細圓體" w:eastAsia="華康細圓體" w:hAnsi="華康細圓體" w:hint="eastAsia"/>
                <w:szCs w:val="24"/>
              </w:rPr>
              <w:t xml:space="preserve">　　　　　　　　　　(用印)</w:t>
            </w:r>
          </w:p>
        </w:tc>
      </w:tr>
      <w:tr w:rsidR="004D469A" w:rsidRPr="00215F56" w:rsidTr="004D469A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4D469A" w:rsidRPr="00215F56" w:rsidRDefault="004D469A" w:rsidP="0090756C">
            <w:pPr>
              <w:spacing w:before="120" w:line="0" w:lineRule="atLeast"/>
              <w:ind w:right="-32"/>
              <w:rPr>
                <w:rFonts w:ascii="華康細圓體" w:eastAsia="華康細圓體" w:hAnsi="華康細圓體"/>
                <w:szCs w:val="24"/>
                <w:u w:val="single"/>
              </w:rPr>
            </w:pPr>
            <w:r w:rsidRPr="00215F56">
              <w:rPr>
                <w:rFonts w:ascii="華康細圓體" w:eastAsia="華康細圓體" w:hAnsi="華康細圓體"/>
                <w:szCs w:val="24"/>
              </w:rPr>
              <w:t>代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Pr="00215F56">
              <w:rPr>
                <w:rFonts w:ascii="華康細圓體" w:eastAsia="華康細圓體" w:hAnsi="華康細圓體"/>
                <w:szCs w:val="24"/>
              </w:rPr>
              <w:t>表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Pr="00215F56">
              <w:rPr>
                <w:rFonts w:ascii="華康細圓體" w:eastAsia="華康細圓體" w:hAnsi="華康細圓體"/>
                <w:szCs w:val="24"/>
              </w:rPr>
              <w:t>人：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>鄭道明</w:t>
            </w:r>
            <w:r w:rsidR="00215F56">
              <w:rPr>
                <w:rFonts w:ascii="華康細圓體" w:eastAsia="華康細圓體" w:hAnsi="華康細圓體" w:hint="eastAsia"/>
                <w:szCs w:val="24"/>
              </w:rPr>
              <w:t xml:space="preserve">              (</w:t>
            </w:r>
            <w:r w:rsidR="003C00B1">
              <w:rPr>
                <w:rFonts w:ascii="華康細圓體" w:eastAsia="華康細圓體" w:hAnsi="華康細圓體" w:hint="eastAsia"/>
                <w:szCs w:val="24"/>
              </w:rPr>
              <w:t>用印</w:t>
            </w:r>
            <w:r w:rsidR="00215F56">
              <w:rPr>
                <w:rFonts w:ascii="華康細圓體" w:eastAsia="華康細圓體" w:hAnsi="華康細圓體" w:hint="eastAsia"/>
                <w:szCs w:val="24"/>
              </w:rPr>
              <w:t>)</w:t>
            </w:r>
          </w:p>
          <w:p w:rsidR="004D469A" w:rsidRPr="00215F56" w:rsidRDefault="004D469A" w:rsidP="0090756C">
            <w:pPr>
              <w:spacing w:before="120" w:line="0" w:lineRule="atLeast"/>
              <w:ind w:leftChars="10" w:left="1237" w:hanging="1213"/>
              <w:rPr>
                <w:rFonts w:ascii="華康細圓體" w:eastAsia="華康細圓體" w:hAnsi="華康細圓體" w:cs="Arial"/>
                <w:szCs w:val="24"/>
              </w:rPr>
            </w:pPr>
            <w:r w:rsidRPr="00215F56">
              <w:rPr>
                <w:rFonts w:ascii="華康細圓體" w:eastAsia="華康細圓體" w:hAnsi="華康細圓體"/>
                <w:szCs w:val="24"/>
              </w:rPr>
              <w:t xml:space="preserve">地  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 xml:space="preserve">  </w:t>
            </w:r>
            <w:r w:rsidRPr="00215F56">
              <w:rPr>
                <w:rFonts w:ascii="華康細圓體" w:eastAsia="華康細圓體" w:hAnsi="華康細圓體"/>
                <w:szCs w:val="24"/>
              </w:rPr>
              <w:t>址：</w:t>
            </w: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>413</w:t>
            </w:r>
            <w:proofErr w:type="gramStart"/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>臺</w:t>
            </w:r>
            <w:proofErr w:type="gramEnd"/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>中市霧峰區吉峰東路168號</w:t>
            </w:r>
          </w:p>
          <w:p w:rsidR="004D469A" w:rsidRPr="00215F56" w:rsidRDefault="004D469A" w:rsidP="0090756C">
            <w:pPr>
              <w:spacing w:before="120" w:line="0" w:lineRule="atLeast"/>
              <w:rPr>
                <w:rFonts w:ascii="華康細圓體" w:eastAsia="華康細圓體" w:hAnsi="華康細圓體" w:cs="Arial"/>
                <w:sz w:val="18"/>
                <w:szCs w:val="24"/>
              </w:rPr>
            </w:pPr>
            <w:r w:rsidRPr="00215F56">
              <w:rPr>
                <w:rFonts w:ascii="華康細圓體" w:eastAsia="華康細圓體" w:hAnsi="華康細圓體" w:cs="Arial"/>
                <w:szCs w:val="24"/>
              </w:rPr>
              <w:t>聯</w:t>
            </w: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 xml:space="preserve"> </w:t>
            </w:r>
            <w:r w:rsidRPr="00215F56">
              <w:rPr>
                <w:rFonts w:ascii="華康細圓體" w:eastAsia="華康細圓體" w:hAnsi="華康細圓體" w:cs="Arial"/>
                <w:szCs w:val="24"/>
              </w:rPr>
              <w:t>絡</w:t>
            </w: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 xml:space="preserve"> </w:t>
            </w:r>
            <w:r w:rsidRPr="00215F56">
              <w:rPr>
                <w:rFonts w:ascii="華康細圓體" w:eastAsia="華康細圓體" w:hAnsi="華康細圓體" w:cs="Arial"/>
                <w:szCs w:val="24"/>
              </w:rPr>
              <w:t>人：</w:t>
            </w: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>張雅玲</w:t>
            </w:r>
            <w:r w:rsidRPr="00215F56">
              <w:rPr>
                <w:rFonts w:ascii="華康細圓體" w:eastAsia="華康細圓體" w:hAnsi="華康細圓體" w:cs="Arial" w:hint="eastAsia"/>
                <w:sz w:val="18"/>
                <w:szCs w:val="24"/>
              </w:rPr>
              <w:t>(人力資源處)</w:t>
            </w:r>
          </w:p>
          <w:p w:rsidR="00B6200E" w:rsidRPr="00215F56" w:rsidRDefault="00B6200E" w:rsidP="0090756C">
            <w:pPr>
              <w:spacing w:before="120" w:line="0" w:lineRule="atLeast"/>
              <w:rPr>
                <w:rFonts w:ascii="華康細圓體" w:eastAsia="華康細圓體" w:hAnsi="華康細圓體" w:cs="Arial"/>
                <w:szCs w:val="24"/>
              </w:rPr>
            </w:pP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>郵件帳號：</w:t>
            </w:r>
            <w:r w:rsidR="003C00B1">
              <w:rPr>
                <w:rFonts w:ascii="華康細圓體" w:eastAsia="華康細圓體" w:hAnsi="華康細圓體" w:cs="Arial"/>
                <w:szCs w:val="24"/>
              </w:rPr>
              <w:t>pe</w:t>
            </w: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>@cyut.edu.tw</w:t>
            </w:r>
          </w:p>
          <w:p w:rsidR="004D469A" w:rsidRPr="00215F56" w:rsidRDefault="004D469A" w:rsidP="0090756C">
            <w:pPr>
              <w:spacing w:before="120" w:line="0" w:lineRule="atLeast"/>
              <w:rPr>
                <w:rFonts w:ascii="華康細圓體" w:eastAsia="華康細圓體" w:hAnsi="華康細圓體" w:cs="Arial"/>
                <w:szCs w:val="24"/>
              </w:rPr>
            </w:pPr>
            <w:r w:rsidRPr="00215F56">
              <w:rPr>
                <w:rFonts w:ascii="華康細圓體" w:eastAsia="華康細圓體" w:hAnsi="華康細圓體" w:cs="Arial"/>
                <w:szCs w:val="24"/>
              </w:rPr>
              <w:t>電</w:t>
            </w: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 xml:space="preserve">  </w:t>
            </w:r>
            <w:r w:rsidRPr="00215F56">
              <w:rPr>
                <w:rFonts w:ascii="華康細圓體" w:eastAsia="華康細圓體" w:hAnsi="華康細圓體" w:cs="Arial"/>
                <w:szCs w:val="24"/>
              </w:rPr>
              <w:t xml:space="preserve">  話：04-2</w:t>
            </w: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>3323000</w:t>
            </w:r>
            <w:r w:rsidRPr="00215F56">
              <w:rPr>
                <w:rFonts w:ascii="華康細圓體" w:eastAsia="華康細圓體" w:hAnsi="華康細圓體" w:cs="Arial"/>
                <w:szCs w:val="24"/>
              </w:rPr>
              <w:t>轉</w:t>
            </w: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>3025</w:t>
            </w:r>
          </w:p>
          <w:p w:rsidR="004D469A" w:rsidRPr="00215F56" w:rsidRDefault="004D469A" w:rsidP="0090756C">
            <w:pPr>
              <w:spacing w:before="120" w:line="0" w:lineRule="atLeast"/>
              <w:rPr>
                <w:rFonts w:ascii="華康細圓體" w:eastAsia="華康細圓體" w:hAnsi="華康細圓體" w:cs="Arial"/>
                <w:szCs w:val="24"/>
              </w:rPr>
            </w:pPr>
            <w:r w:rsidRPr="00215F56">
              <w:rPr>
                <w:rFonts w:ascii="華康細圓體" w:eastAsia="華康細圓體" w:hAnsi="華康細圓體" w:cs="Arial"/>
                <w:szCs w:val="24"/>
              </w:rPr>
              <w:t xml:space="preserve">傳 </w:t>
            </w: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 xml:space="preserve">  </w:t>
            </w:r>
            <w:r w:rsidRPr="00215F56">
              <w:rPr>
                <w:rFonts w:ascii="華康細圓體" w:eastAsia="華康細圓體" w:hAnsi="華康細圓體" w:cs="Arial"/>
                <w:szCs w:val="24"/>
              </w:rPr>
              <w:t xml:space="preserve"> 真：04-2</w:t>
            </w: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>3742313</w:t>
            </w:r>
          </w:p>
          <w:p w:rsidR="004D469A" w:rsidRPr="00215F56" w:rsidRDefault="004D469A" w:rsidP="0090756C">
            <w:pPr>
              <w:spacing w:before="120" w:line="0" w:lineRule="atLeast"/>
              <w:rPr>
                <w:rFonts w:ascii="華康細圓體" w:eastAsia="華康細圓體" w:hAnsi="華康細圓體"/>
                <w:sz w:val="26"/>
              </w:rPr>
            </w:pPr>
            <w:r w:rsidRPr="00215F56">
              <w:rPr>
                <w:rFonts w:ascii="華康細圓體" w:eastAsia="華康細圓體" w:hAnsi="華康細圓體" w:cs="Arial"/>
                <w:szCs w:val="24"/>
              </w:rPr>
              <w:t>統一編號：</w:t>
            </w: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>78951384</w:t>
            </w:r>
          </w:p>
        </w:tc>
        <w:tc>
          <w:tcPr>
            <w:tcW w:w="266" w:type="dxa"/>
          </w:tcPr>
          <w:p w:rsidR="004D469A" w:rsidRPr="00215F56" w:rsidRDefault="004D469A" w:rsidP="004D469A">
            <w:pPr>
              <w:spacing w:before="60" w:line="0" w:lineRule="atLeast"/>
              <w:ind w:leftChars="-1" w:left="-2"/>
              <w:rPr>
                <w:rFonts w:ascii="華康細圓體" w:eastAsia="華康細圓體" w:hAnsi="華康細圓體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4D469A" w:rsidRPr="00215F56" w:rsidRDefault="004D469A" w:rsidP="0090756C">
            <w:pPr>
              <w:spacing w:before="120" w:line="0" w:lineRule="atLeast"/>
              <w:ind w:leftChars="-1" w:left="-2"/>
              <w:rPr>
                <w:rFonts w:ascii="華康細圓體" w:eastAsia="華康細圓體" w:hAnsi="華康細圓體"/>
                <w:szCs w:val="24"/>
              </w:rPr>
            </w:pPr>
            <w:r w:rsidRPr="00215F56">
              <w:rPr>
                <w:rFonts w:ascii="華康細圓體" w:eastAsia="華康細圓體" w:hAnsi="華康細圓體"/>
                <w:szCs w:val="24"/>
              </w:rPr>
              <w:t>代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Pr="00215F56">
              <w:rPr>
                <w:rFonts w:ascii="華康細圓體" w:eastAsia="華康細圓體" w:hAnsi="華康細圓體"/>
                <w:szCs w:val="24"/>
              </w:rPr>
              <w:t>表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Pr="00215F56">
              <w:rPr>
                <w:rFonts w:ascii="華康細圓體" w:eastAsia="華康細圓體" w:hAnsi="華康細圓體"/>
                <w:szCs w:val="24"/>
              </w:rPr>
              <w:t>人：</w:t>
            </w:r>
            <w:r w:rsidR="00215F56">
              <w:rPr>
                <w:rFonts w:ascii="華康細圓體" w:eastAsia="華康細圓體" w:hAnsi="華康細圓體" w:hint="eastAsia"/>
                <w:szCs w:val="24"/>
              </w:rPr>
              <w:t xml:space="preserve">　　　　　　　　　　(</w:t>
            </w:r>
            <w:r w:rsidR="003C00B1">
              <w:rPr>
                <w:rFonts w:ascii="華康細圓體" w:eastAsia="華康細圓體" w:hAnsi="華康細圓體" w:hint="eastAsia"/>
                <w:szCs w:val="24"/>
              </w:rPr>
              <w:t>用印</w:t>
            </w:r>
            <w:r w:rsidR="00215F56">
              <w:rPr>
                <w:rFonts w:ascii="華康細圓體" w:eastAsia="華康細圓體" w:hAnsi="華康細圓體" w:hint="eastAsia"/>
                <w:szCs w:val="24"/>
              </w:rPr>
              <w:t>)</w:t>
            </w:r>
          </w:p>
          <w:p w:rsidR="004D469A" w:rsidRPr="00215F56" w:rsidRDefault="004D469A" w:rsidP="0090756C">
            <w:pPr>
              <w:spacing w:before="120" w:line="0" w:lineRule="atLeast"/>
              <w:ind w:leftChars="-1" w:left="-2"/>
              <w:rPr>
                <w:rFonts w:ascii="華康細圓體" w:eastAsia="華康細圓體" w:hAnsi="華康細圓體"/>
                <w:szCs w:val="24"/>
              </w:rPr>
            </w:pPr>
            <w:r w:rsidRPr="00215F56">
              <w:rPr>
                <w:rFonts w:ascii="華康細圓體" w:eastAsia="華康細圓體" w:hAnsi="華康細圓體"/>
                <w:szCs w:val="24"/>
              </w:rPr>
              <w:t>地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 xml:space="preserve">  </w:t>
            </w:r>
            <w:r w:rsidRPr="00215F56">
              <w:rPr>
                <w:rFonts w:ascii="華康細圓體" w:eastAsia="華康細圓體" w:hAnsi="華康細圓體"/>
                <w:szCs w:val="24"/>
              </w:rPr>
              <w:t xml:space="preserve">  址：</w:t>
            </w:r>
          </w:p>
          <w:p w:rsidR="004D469A" w:rsidRPr="00215F56" w:rsidRDefault="004D469A" w:rsidP="0090756C">
            <w:pPr>
              <w:spacing w:before="120" w:line="0" w:lineRule="atLeast"/>
              <w:ind w:leftChars="-1" w:left="-2"/>
              <w:rPr>
                <w:rFonts w:ascii="華康細圓體" w:eastAsia="華康細圓體" w:hAnsi="華康細圓體"/>
                <w:szCs w:val="24"/>
              </w:rPr>
            </w:pPr>
            <w:r w:rsidRPr="00215F56">
              <w:rPr>
                <w:rFonts w:ascii="華康細圓體" w:eastAsia="華康細圓體" w:hAnsi="華康細圓體"/>
                <w:szCs w:val="24"/>
              </w:rPr>
              <w:t>聯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Pr="00215F56">
              <w:rPr>
                <w:rFonts w:ascii="華康細圓體" w:eastAsia="華康細圓體" w:hAnsi="華康細圓體"/>
                <w:szCs w:val="24"/>
              </w:rPr>
              <w:t>絡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 xml:space="preserve"> </w:t>
            </w:r>
            <w:r w:rsidRPr="00215F56">
              <w:rPr>
                <w:rFonts w:ascii="華康細圓體" w:eastAsia="華康細圓體" w:hAnsi="華康細圓體"/>
                <w:szCs w:val="24"/>
              </w:rPr>
              <w:t>人：</w:t>
            </w:r>
          </w:p>
          <w:p w:rsidR="00B6200E" w:rsidRPr="00215F56" w:rsidRDefault="00B6200E" w:rsidP="0090756C">
            <w:pPr>
              <w:spacing w:before="120" w:line="0" w:lineRule="atLeast"/>
              <w:ind w:leftChars="-1" w:left="-2"/>
              <w:rPr>
                <w:rFonts w:ascii="華康細圓體" w:eastAsia="華康細圓體" w:hAnsi="華康細圓體"/>
                <w:szCs w:val="24"/>
              </w:rPr>
            </w:pPr>
            <w:r w:rsidRPr="00215F56">
              <w:rPr>
                <w:rFonts w:ascii="華康細圓體" w:eastAsia="華康細圓體" w:hAnsi="華康細圓體" w:cs="Arial" w:hint="eastAsia"/>
                <w:szCs w:val="24"/>
              </w:rPr>
              <w:t>郵件帳號：</w:t>
            </w:r>
          </w:p>
          <w:p w:rsidR="004D469A" w:rsidRPr="00215F56" w:rsidRDefault="004D469A" w:rsidP="0090756C">
            <w:pPr>
              <w:spacing w:before="120" w:line="0" w:lineRule="atLeast"/>
              <w:ind w:leftChars="-1" w:left="-2"/>
              <w:rPr>
                <w:rFonts w:ascii="華康細圓體" w:eastAsia="華康細圓體" w:hAnsi="華康細圓體"/>
                <w:szCs w:val="24"/>
              </w:rPr>
            </w:pPr>
            <w:r w:rsidRPr="00215F56">
              <w:rPr>
                <w:rFonts w:ascii="華康細圓體" w:eastAsia="華康細圓體" w:hAnsi="華康細圓體"/>
                <w:szCs w:val="24"/>
              </w:rPr>
              <w:t xml:space="preserve">電  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 xml:space="preserve">  </w:t>
            </w:r>
            <w:r w:rsidRPr="00215F56">
              <w:rPr>
                <w:rFonts w:ascii="華康細圓體" w:eastAsia="華康細圓體" w:hAnsi="華康細圓體"/>
                <w:szCs w:val="24"/>
              </w:rPr>
              <w:t>話：</w:t>
            </w:r>
          </w:p>
          <w:p w:rsidR="004D469A" w:rsidRPr="00215F56" w:rsidRDefault="004D469A" w:rsidP="0090756C">
            <w:pPr>
              <w:spacing w:before="120" w:line="0" w:lineRule="atLeast"/>
              <w:ind w:leftChars="-1" w:left="-2"/>
              <w:rPr>
                <w:rFonts w:ascii="華康細圓體" w:eastAsia="華康細圓體" w:hAnsi="華康細圓體"/>
                <w:szCs w:val="24"/>
              </w:rPr>
            </w:pPr>
            <w:r w:rsidRPr="00215F56">
              <w:rPr>
                <w:rFonts w:ascii="華康細圓體" w:eastAsia="華康細圓體" w:hAnsi="華康細圓體"/>
                <w:szCs w:val="24"/>
              </w:rPr>
              <w:t xml:space="preserve">傳  </w:t>
            </w:r>
            <w:r w:rsidRPr="00215F56">
              <w:rPr>
                <w:rFonts w:ascii="華康細圓體" w:eastAsia="華康細圓體" w:hAnsi="華康細圓體" w:hint="eastAsia"/>
                <w:szCs w:val="24"/>
              </w:rPr>
              <w:t xml:space="preserve">  </w:t>
            </w:r>
            <w:r w:rsidRPr="00215F56">
              <w:rPr>
                <w:rFonts w:ascii="華康細圓體" w:eastAsia="華康細圓體" w:hAnsi="華康細圓體"/>
                <w:szCs w:val="24"/>
              </w:rPr>
              <w:t>真：</w:t>
            </w:r>
          </w:p>
          <w:p w:rsidR="004D469A" w:rsidRPr="00215F56" w:rsidRDefault="004D469A" w:rsidP="0090756C">
            <w:pPr>
              <w:spacing w:before="120" w:line="0" w:lineRule="atLeast"/>
              <w:ind w:leftChars="-1" w:left="-2"/>
              <w:rPr>
                <w:rFonts w:ascii="華康細圓體" w:eastAsia="華康細圓體" w:hAnsi="華康細圓體"/>
                <w:sz w:val="26"/>
              </w:rPr>
            </w:pPr>
            <w:r w:rsidRPr="00215F56">
              <w:rPr>
                <w:rFonts w:ascii="華康細圓體" w:eastAsia="華康細圓體" w:hAnsi="華康細圓體"/>
                <w:szCs w:val="24"/>
              </w:rPr>
              <w:t>統一編號：</w:t>
            </w:r>
          </w:p>
        </w:tc>
      </w:tr>
    </w:tbl>
    <w:p w:rsidR="00A30CA2" w:rsidRDefault="00A30CA2" w:rsidP="00970287">
      <w:pPr>
        <w:spacing w:line="240" w:lineRule="auto"/>
        <w:ind w:left="539" w:hanging="539"/>
        <w:jc w:val="center"/>
        <w:rPr>
          <w:rFonts w:ascii="標楷體" w:eastAsia="標楷體" w:hAnsi="標楷體"/>
          <w:sz w:val="26"/>
        </w:rPr>
      </w:pPr>
    </w:p>
    <w:sectPr w:rsidR="00A30CA2" w:rsidSect="00605541">
      <w:pgSz w:w="11906" w:h="16838" w:code="9"/>
      <w:pgMar w:top="1134" w:right="794" w:bottom="567" w:left="794" w:header="284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A4A" w:rsidRDefault="00690A4A">
      <w:r>
        <w:separator/>
      </w:r>
    </w:p>
  </w:endnote>
  <w:endnote w:type="continuationSeparator" w:id="0">
    <w:p w:rsidR="00690A4A" w:rsidRDefault="006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2E3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A4A" w:rsidRDefault="00690A4A">
      <w:r>
        <w:separator/>
      </w:r>
    </w:p>
  </w:footnote>
  <w:footnote w:type="continuationSeparator" w:id="0">
    <w:p w:rsidR="00690A4A" w:rsidRDefault="00690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E2042"/>
    <w:multiLevelType w:val="hybridMultilevel"/>
    <w:tmpl w:val="75CEEABE"/>
    <w:lvl w:ilvl="0" w:tplc="573C1DBE">
      <w:start w:val="1"/>
      <w:numFmt w:val="taiwaneseCountingThousand"/>
      <w:lvlText w:val="（%1）"/>
      <w:lvlJc w:val="left"/>
      <w:pPr>
        <w:tabs>
          <w:tab w:val="num" w:pos="3489"/>
        </w:tabs>
        <w:ind w:left="3489" w:hanging="79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54"/>
        </w:tabs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34"/>
        </w:tabs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14"/>
        </w:tabs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94"/>
        </w:tabs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4"/>
        </w:tabs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54"/>
        </w:tabs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534"/>
        </w:tabs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4"/>
        </w:tabs>
        <w:ind w:left="701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5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E0"/>
    <w:rsid w:val="00034B3D"/>
    <w:rsid w:val="00047D0F"/>
    <w:rsid w:val="00075763"/>
    <w:rsid w:val="000B0040"/>
    <w:rsid w:val="000D5CDF"/>
    <w:rsid w:val="001758C6"/>
    <w:rsid w:val="00187A2C"/>
    <w:rsid w:val="001A22C0"/>
    <w:rsid w:val="001D482D"/>
    <w:rsid w:val="00215F56"/>
    <w:rsid w:val="00246D93"/>
    <w:rsid w:val="00247BE4"/>
    <w:rsid w:val="00253C7B"/>
    <w:rsid w:val="00264ACF"/>
    <w:rsid w:val="002743A0"/>
    <w:rsid w:val="00287419"/>
    <w:rsid w:val="0033594D"/>
    <w:rsid w:val="00346F18"/>
    <w:rsid w:val="00347275"/>
    <w:rsid w:val="003527A8"/>
    <w:rsid w:val="003B22CD"/>
    <w:rsid w:val="003C00B1"/>
    <w:rsid w:val="003C6A43"/>
    <w:rsid w:val="003F7C5B"/>
    <w:rsid w:val="0040131F"/>
    <w:rsid w:val="00412B91"/>
    <w:rsid w:val="00413D44"/>
    <w:rsid w:val="00424AF2"/>
    <w:rsid w:val="004257E0"/>
    <w:rsid w:val="00457464"/>
    <w:rsid w:val="004C0AFF"/>
    <w:rsid w:val="004D469A"/>
    <w:rsid w:val="004E0BD4"/>
    <w:rsid w:val="004F3EC2"/>
    <w:rsid w:val="00526D3F"/>
    <w:rsid w:val="00567C90"/>
    <w:rsid w:val="005B1932"/>
    <w:rsid w:val="005D7161"/>
    <w:rsid w:val="00605541"/>
    <w:rsid w:val="00690A4A"/>
    <w:rsid w:val="00690D23"/>
    <w:rsid w:val="006D5C2B"/>
    <w:rsid w:val="00745BD1"/>
    <w:rsid w:val="00750510"/>
    <w:rsid w:val="00794E1A"/>
    <w:rsid w:val="00816D9F"/>
    <w:rsid w:val="0087554F"/>
    <w:rsid w:val="008A7C5F"/>
    <w:rsid w:val="008B4CE5"/>
    <w:rsid w:val="008B6FD7"/>
    <w:rsid w:val="008E6BFE"/>
    <w:rsid w:val="0090756C"/>
    <w:rsid w:val="00924139"/>
    <w:rsid w:val="00924982"/>
    <w:rsid w:val="00963035"/>
    <w:rsid w:val="00970287"/>
    <w:rsid w:val="0097504F"/>
    <w:rsid w:val="00986505"/>
    <w:rsid w:val="009D5DBF"/>
    <w:rsid w:val="009D6AAA"/>
    <w:rsid w:val="00A03D97"/>
    <w:rsid w:val="00A218BC"/>
    <w:rsid w:val="00A30CA2"/>
    <w:rsid w:val="00A63595"/>
    <w:rsid w:val="00AC353D"/>
    <w:rsid w:val="00AE3130"/>
    <w:rsid w:val="00B3454C"/>
    <w:rsid w:val="00B46B86"/>
    <w:rsid w:val="00B6200E"/>
    <w:rsid w:val="00B96438"/>
    <w:rsid w:val="00BE0EC5"/>
    <w:rsid w:val="00BE144B"/>
    <w:rsid w:val="00C01898"/>
    <w:rsid w:val="00C2376F"/>
    <w:rsid w:val="00C36F0B"/>
    <w:rsid w:val="00C50F46"/>
    <w:rsid w:val="00C77CBD"/>
    <w:rsid w:val="00C82B5B"/>
    <w:rsid w:val="00C90A27"/>
    <w:rsid w:val="00CC4A1E"/>
    <w:rsid w:val="00CE262B"/>
    <w:rsid w:val="00CF6351"/>
    <w:rsid w:val="00D06182"/>
    <w:rsid w:val="00E41BC9"/>
    <w:rsid w:val="00EA66EA"/>
    <w:rsid w:val="00EB71B2"/>
    <w:rsid w:val="00EF21BB"/>
    <w:rsid w:val="00F14DF2"/>
    <w:rsid w:val="00F874A0"/>
    <w:rsid w:val="00FB72F4"/>
    <w:rsid w:val="00FD4B80"/>
    <w:rsid w:val="00FE7D00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33377"/>
  <w15:chartTrackingRefBased/>
  <w15:docId w15:val="{5AB8DAE9-B331-432D-BE4E-4F978057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sid w:val="00F874A0"/>
    <w:rPr>
      <w:color w:val="0000FF"/>
      <w:u w:val="single"/>
    </w:rPr>
  </w:style>
  <w:style w:type="paragraph" w:styleId="a6">
    <w:name w:val="Balloon Text"/>
    <w:basedOn w:val="a"/>
    <w:semiHidden/>
    <w:rsid w:val="00745BD1"/>
    <w:rPr>
      <w:rFonts w:ascii="Arial" w:hAnsi="Arial"/>
      <w:sz w:val="18"/>
      <w:szCs w:val="18"/>
    </w:rPr>
  </w:style>
  <w:style w:type="table" w:styleId="a7">
    <w:name w:val="Table Grid"/>
    <w:basedOn w:val="a1"/>
    <w:rsid w:val="00A3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1119;&#22996;&#26371;\&#34920;&#21934;\&#32887;&#24037;&#29305;&#32004;&#24288;&#21830;&#21512;&#3200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職工特約廠商合約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psc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職工特約商店互惠協議書</dc:title>
  <dc:subject/>
  <dc:creator>money</dc:creator>
  <cp:keywords/>
  <cp:lastModifiedBy>user</cp:lastModifiedBy>
  <cp:revision>3</cp:revision>
  <cp:lastPrinted>2012-05-18T00:57:00Z</cp:lastPrinted>
  <dcterms:created xsi:type="dcterms:W3CDTF">2019-11-21T07:12:00Z</dcterms:created>
  <dcterms:modified xsi:type="dcterms:W3CDTF">2022-03-21T02:26:00Z</dcterms:modified>
</cp:coreProperties>
</file>